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AD7425">
        <w:rPr>
          <w:b/>
          <w:sz w:val="28"/>
          <w:szCs w:val="28"/>
        </w:rPr>
        <w:t>21</w:t>
      </w:r>
      <w:r w:rsidR="00AE0AEA">
        <w:rPr>
          <w:b/>
          <w:sz w:val="28"/>
          <w:szCs w:val="28"/>
        </w:rPr>
        <w:t>.12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BB4FAA">
        <w:trPr>
          <w:trHeight w:val="2577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F143E7">
        <w:trPr>
          <w:trHeight w:val="7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Шкотовского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Задержка выплаты второй половины заработной платы за ноябрь 2020 года</w:t>
            </w:r>
          </w:p>
          <w:p w:rsidR="00416D7A" w:rsidRPr="00EE1674" w:rsidRDefault="00416D7A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8C3B26" w:rsidP="00B50158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143E7" w:rsidRPr="00416D7A" w:rsidTr="00BB4FAA">
        <w:trPr>
          <w:trHeight w:val="22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Pr="00EE1674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 w:rsidRPr="00EE1674">
              <w:rPr>
                <w:sz w:val="24"/>
                <w:szCs w:val="24"/>
                <w:lang w:eastAsia="en-US"/>
              </w:rPr>
              <w:lastRenderedPageBreak/>
              <w:t>Образовательные учреждения Владивостокского ГО,</w:t>
            </w:r>
          </w:p>
          <w:p w:rsidR="00F143E7" w:rsidRPr="00EE1674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 w:rsidRPr="00EE1674">
              <w:rPr>
                <w:sz w:val="24"/>
                <w:szCs w:val="24"/>
                <w:lang w:eastAsia="en-US"/>
              </w:rPr>
              <w:t xml:space="preserve">Черниговского МР и </w:t>
            </w:r>
            <w:proofErr w:type="spellStart"/>
            <w:r w:rsidRPr="00EE1674">
              <w:rPr>
                <w:sz w:val="24"/>
                <w:szCs w:val="24"/>
                <w:lang w:eastAsia="en-US"/>
              </w:rPr>
              <w:t>Чугуевского</w:t>
            </w:r>
            <w:proofErr w:type="spellEnd"/>
            <w:r w:rsidRPr="00EE1674">
              <w:rPr>
                <w:sz w:val="24"/>
                <w:szCs w:val="24"/>
                <w:lang w:eastAsia="en-US"/>
              </w:rPr>
              <w:t xml:space="preserve"> МР</w:t>
            </w:r>
          </w:p>
          <w:p w:rsidR="00F143E7" w:rsidRDefault="00F143E7" w:rsidP="00F143E7">
            <w:pPr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Pr="00EE1674" w:rsidRDefault="00F143E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Pr="00EE1674" w:rsidRDefault="00F143E7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 w:rsidP="00F262A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Pr="00EE1674">
              <w:rPr>
                <w:b/>
                <w:i/>
                <w:sz w:val="24"/>
                <w:szCs w:val="24"/>
                <w:lang w:eastAsia="en-US"/>
              </w:rPr>
              <w:t xml:space="preserve">ыплаты за классное руководство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перечислены педагогам </w:t>
            </w:r>
            <w:r w:rsidRPr="00EE1674">
              <w:rPr>
                <w:b/>
                <w:i/>
                <w:sz w:val="24"/>
                <w:szCs w:val="24"/>
                <w:lang w:eastAsia="en-US"/>
              </w:rPr>
              <w:t xml:space="preserve">за ноябрь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и декабрь </w:t>
            </w:r>
            <w:r w:rsidRPr="00EE1674">
              <w:rPr>
                <w:b/>
                <w:i/>
                <w:sz w:val="24"/>
                <w:szCs w:val="24"/>
                <w:lang w:eastAsia="en-US"/>
              </w:rPr>
              <w:t>месяц</w:t>
            </w:r>
            <w:r>
              <w:rPr>
                <w:b/>
                <w:i/>
                <w:sz w:val="24"/>
                <w:szCs w:val="24"/>
                <w:lang w:eastAsia="en-US"/>
              </w:rPr>
              <w:t>ы</w:t>
            </w:r>
            <w:r w:rsidRPr="00EE1674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2020 года.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E7" w:rsidRPr="00A709B4" w:rsidRDefault="00F143E7" w:rsidP="00B50158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E7" w:rsidRPr="00A709B4" w:rsidRDefault="00F143E7">
            <w:pPr>
              <w:rPr>
                <w:b/>
                <w:i/>
                <w:lang w:eastAsia="en-US"/>
              </w:rPr>
            </w:pPr>
          </w:p>
        </w:tc>
      </w:tr>
      <w:tr w:rsidR="003E71EB" w:rsidRPr="00416D7A" w:rsidTr="00BB4FAA">
        <w:trPr>
          <w:trHeight w:val="24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B" w:rsidRPr="00785684" w:rsidRDefault="003E71EB" w:rsidP="00144B40">
            <w:pPr>
              <w:rPr>
                <w:b/>
                <w:i/>
                <w:lang w:eastAsia="en-US"/>
              </w:rPr>
            </w:pPr>
            <w:r w:rsidRPr="00785684">
              <w:rPr>
                <w:b/>
                <w:i/>
                <w:lang w:eastAsia="en-US"/>
              </w:rPr>
              <w:t>Педагоги района получили заработную плату за сентябрь</w:t>
            </w:r>
            <w:r w:rsidR="00785684" w:rsidRPr="00785684">
              <w:rPr>
                <w:b/>
                <w:i/>
                <w:lang w:eastAsia="en-US"/>
              </w:rPr>
              <w:t>, октябрь и ноябрь</w:t>
            </w:r>
            <w:r w:rsidRPr="00785684">
              <w:rPr>
                <w:b/>
                <w:i/>
                <w:lang w:eastAsia="en-US"/>
              </w:rPr>
              <w:t xml:space="preserve"> 2020 на 3 тыс. рублей меньше.</w:t>
            </w:r>
          </w:p>
          <w:p w:rsidR="003E71EB" w:rsidRPr="00785684" w:rsidRDefault="003E71EB" w:rsidP="00D5446B">
            <w:pPr>
              <w:rPr>
                <w:b/>
                <w:i/>
              </w:rPr>
            </w:pPr>
            <w:r w:rsidRPr="00785684">
              <w:rPr>
                <w:b/>
                <w:i/>
              </w:rPr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3E71EB" w:rsidRPr="00D5446B" w:rsidRDefault="003E71EB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31" w:rsidRPr="00EE1674" w:rsidRDefault="00785684" w:rsidP="002C145A">
            <w:r w:rsidRPr="00785684">
              <w:rPr>
                <w:b/>
                <w:i/>
              </w:rPr>
              <w:t>Прокуратура</w:t>
            </w:r>
            <w:r w:rsidR="002C145A" w:rsidRPr="00785684">
              <w:rPr>
                <w:b/>
                <w:i/>
              </w:rPr>
              <w:t xml:space="preserve"> </w:t>
            </w:r>
            <w:r w:rsidRPr="00785684">
              <w:rPr>
                <w:b/>
                <w:i/>
              </w:rPr>
              <w:t>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2C145A" w:rsidRPr="00416D7A" w:rsidTr="00BB4FAA">
        <w:trPr>
          <w:trHeight w:val="7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>
              <w:rPr>
                <w:b/>
                <w:i/>
                <w:lang w:eastAsia="en-US"/>
              </w:rPr>
              <w:t xml:space="preserve"> с КГБУЗ "Приморская краевая клиническая больница №1"</w:t>
            </w:r>
            <w:r w:rsidRPr="002C145A">
              <w:rPr>
                <w:b/>
                <w:i/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D5446B">
            <w:pPr>
              <w:rPr>
                <w:b/>
                <w:i/>
              </w:rPr>
            </w:pPr>
            <w:r w:rsidRPr="002C145A">
              <w:rPr>
                <w:b/>
                <w:i/>
              </w:rPr>
              <w:t>Численность работников  учреждения составляет 242 человека .</w:t>
            </w:r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81408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0F47AF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>
              <w:rPr>
                <w:sz w:val="24"/>
                <w:szCs w:val="24"/>
                <w:lang w:eastAsia="en-US"/>
              </w:rPr>
              <w:t xml:space="preserve"> </w:t>
            </w:r>
            <w:r w:rsidRPr="00875042">
              <w:rPr>
                <w:sz w:val="24"/>
                <w:szCs w:val="24"/>
                <w:lang w:eastAsia="en-US"/>
              </w:rPr>
              <w:t xml:space="preserve">28.10.2020 года направленный для согласования проект приказа "Об утверждении примерного положения об </w:t>
            </w:r>
            <w:r w:rsidRPr="00875042">
              <w:rPr>
                <w:sz w:val="24"/>
                <w:szCs w:val="24"/>
                <w:lang w:eastAsia="en-US"/>
              </w:rPr>
              <w:lastRenderedPageBreak/>
              <w:t>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875042">
              <w:rPr>
                <w:sz w:val="24"/>
                <w:szCs w:val="24"/>
                <w:lang w:eastAsia="en-US"/>
              </w:rPr>
              <w:t>Приказ распространит свое действие на правоотношения возникшие с 01.09.2020 года</w:t>
            </w:r>
            <w:r w:rsidR="000C4EAE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875042" w:rsidRDefault="000F47AF" w:rsidP="000F47AF">
            <w:pPr>
              <w:rPr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lastRenderedPageBreak/>
              <w:t xml:space="preserve">Профсоюзы высказали свои замечания по проекту приказа. До настоящего времени проект приказа с </w:t>
            </w:r>
            <w:r w:rsidRPr="00875042">
              <w:rPr>
                <w:sz w:val="24"/>
                <w:szCs w:val="24"/>
                <w:lang w:eastAsia="en-US"/>
              </w:rPr>
              <w:lastRenderedPageBreak/>
              <w:t>изменениями не поступил и не согласовывался Приморской краевой трехсторонней комиссией.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906DD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C53039">
              <w:rPr>
                <w:b/>
                <w:i/>
              </w:rPr>
              <w:t>6</w:t>
            </w:r>
          </w:p>
        </w:tc>
      </w:tr>
      <w:tr w:rsidR="00BB4FAA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77C8" w:rsidRDefault="00391831">
            <w:pPr>
              <w:rPr>
                <w:lang w:eastAsia="en-US"/>
              </w:rPr>
            </w:pPr>
            <w:r w:rsidRPr="008A77C8">
              <w:rPr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BB4FAA">
        <w:trPr>
          <w:trHeight w:val="6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F14DBD" w:rsidP="0072543F">
            <w:pPr>
              <w:rPr>
                <w:lang w:eastAsia="en-US"/>
              </w:rPr>
            </w:pPr>
            <w:r>
              <w:rPr>
                <w:lang w:eastAsia="en-US"/>
              </w:rPr>
              <w:t>С 1 января 2021 года предприятие останавливает работу.</w:t>
            </w:r>
            <w:r w:rsidR="0072543F" w:rsidRPr="00E41C86">
              <w:rPr>
                <w:lang w:eastAsia="en-US"/>
              </w:rPr>
              <w:t xml:space="preserve"> 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AD7425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AD7425" w:rsidTr="00AD7425">
        <w:trPr>
          <w:trHeight w:val="17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425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AD7425" w:rsidP="00852686">
            <w:r>
              <w:t>ЖКС№5 филиала ФГБУ "ЦЖКУ" Минобороны РФ по ВВО</w:t>
            </w:r>
          </w:p>
          <w:p w:rsidR="00AD7425" w:rsidRDefault="00AD7425" w:rsidP="00852686"/>
          <w:p w:rsidR="00AD7425" w:rsidRDefault="00AD7425" w:rsidP="00AD7425">
            <w:r>
              <w:t xml:space="preserve">Городской округ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AD7425" w:rsidP="00852686">
            <w:pPr>
              <w:spacing w:before="120"/>
              <w:ind w:right="-454"/>
            </w:pPr>
            <w:r>
              <w:t>16.12.2020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852686">
            <w:pPr>
              <w:rPr>
                <w:b/>
                <w:lang w:val="en-US"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9E12FE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AC40BB" w:rsidRDefault="00AD7425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B072D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CD0432" w:rsidTr="00AD7425">
        <w:trPr>
          <w:trHeight w:val="10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E41C8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D5" w:rsidRDefault="00AD7425" w:rsidP="005560CD">
            <w:r>
              <w:t>ООО "</w:t>
            </w:r>
            <w:proofErr w:type="spellStart"/>
            <w:r>
              <w:t>Форест-Карго</w:t>
            </w:r>
            <w:proofErr w:type="spellEnd"/>
            <w:r>
              <w:t>"</w:t>
            </w:r>
          </w:p>
          <w:p w:rsidR="00436294" w:rsidRDefault="00436294" w:rsidP="005560CD"/>
          <w:p w:rsidR="00436294" w:rsidRPr="00651D61" w:rsidRDefault="00AD7425" w:rsidP="005560CD">
            <w:proofErr w:type="spellStart"/>
            <w:r>
              <w:t>Дальнегор</w:t>
            </w:r>
            <w:r w:rsidR="00B072D5">
              <w:t>ский</w:t>
            </w:r>
            <w:proofErr w:type="spellEnd"/>
            <w:r w:rsidR="00436294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AD7425" w:rsidP="00852686">
            <w:pPr>
              <w:spacing w:before="120"/>
              <w:ind w:right="-454"/>
            </w:pPr>
            <w:r>
              <w:t>16</w:t>
            </w:r>
            <w:r w:rsidR="00436294">
              <w:t>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4A491B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AD742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B74EB6" w:rsidRDefault="00436294" w:rsidP="006C2889">
            <w:r>
              <w:t>К</w:t>
            </w:r>
            <w:r w:rsidR="00E41C86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436294" w:rsidTr="00C21AE1">
        <w:trPr>
          <w:trHeight w:val="40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4" w:rsidRPr="00436294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ДОБЫЧА МЕТАЛЛИЧЕСКИХ РУД</w:t>
            </w:r>
          </w:p>
        </w:tc>
      </w:tr>
      <w:tr w:rsidR="00436294" w:rsidTr="0099752F">
        <w:trPr>
          <w:trHeight w:val="4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294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436294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AD7425" w:rsidP="00436294">
            <w:r>
              <w:t>АО "Горнорудная компания "АИР"</w:t>
            </w:r>
          </w:p>
          <w:p w:rsidR="00AD7425" w:rsidRDefault="00AD7425" w:rsidP="00436294"/>
          <w:p w:rsidR="00436294" w:rsidRDefault="00AD7425" w:rsidP="005560CD">
            <w:r>
              <w:t>Красноармейский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AD7425" w:rsidP="00852686">
            <w:pPr>
              <w:spacing w:before="120"/>
              <w:ind w:right="-454"/>
            </w:pPr>
            <w:r>
              <w:t>17</w:t>
            </w:r>
            <w:r w:rsidR="00436294">
              <w:t>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8A77C8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AD7425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A4" w:rsidRDefault="00F262A4" w:rsidP="00CE3A1F"/>
          <w:p w:rsidR="00436294" w:rsidRDefault="00F262A4" w:rsidP="00CE3A1F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AC40BB" w:rsidRDefault="00436294" w:rsidP="00852686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364D"/>
    <w:rsid w:val="00143574"/>
    <w:rsid w:val="00143C61"/>
    <w:rsid w:val="00144B40"/>
    <w:rsid w:val="00146096"/>
    <w:rsid w:val="00196EDF"/>
    <w:rsid w:val="001B7AE1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C4C1A"/>
    <w:rsid w:val="003C5C50"/>
    <w:rsid w:val="003D03A9"/>
    <w:rsid w:val="003D26C4"/>
    <w:rsid w:val="003E71EB"/>
    <w:rsid w:val="003F48D8"/>
    <w:rsid w:val="00400391"/>
    <w:rsid w:val="00416D7A"/>
    <w:rsid w:val="00430135"/>
    <w:rsid w:val="00436294"/>
    <w:rsid w:val="00487E17"/>
    <w:rsid w:val="00493F06"/>
    <w:rsid w:val="00494815"/>
    <w:rsid w:val="004A491B"/>
    <w:rsid w:val="004B7589"/>
    <w:rsid w:val="004E22AE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85684"/>
    <w:rsid w:val="00797CDA"/>
    <w:rsid w:val="00797DD5"/>
    <w:rsid w:val="007B72A4"/>
    <w:rsid w:val="00875042"/>
    <w:rsid w:val="00884A39"/>
    <w:rsid w:val="008A77C8"/>
    <w:rsid w:val="008C31C5"/>
    <w:rsid w:val="008C3B26"/>
    <w:rsid w:val="008E728B"/>
    <w:rsid w:val="008E7C93"/>
    <w:rsid w:val="008F72D1"/>
    <w:rsid w:val="00906DDB"/>
    <w:rsid w:val="009209BD"/>
    <w:rsid w:val="00930113"/>
    <w:rsid w:val="00933967"/>
    <w:rsid w:val="00953702"/>
    <w:rsid w:val="009C4391"/>
    <w:rsid w:val="009E12FE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EC3"/>
    <w:rsid w:val="00B072D5"/>
    <w:rsid w:val="00B16837"/>
    <w:rsid w:val="00B46F24"/>
    <w:rsid w:val="00B50158"/>
    <w:rsid w:val="00B73834"/>
    <w:rsid w:val="00B74EB6"/>
    <w:rsid w:val="00B77AB2"/>
    <w:rsid w:val="00B77B85"/>
    <w:rsid w:val="00BA0A52"/>
    <w:rsid w:val="00BB2490"/>
    <w:rsid w:val="00BB2E92"/>
    <w:rsid w:val="00BB4FAA"/>
    <w:rsid w:val="00BD5CE6"/>
    <w:rsid w:val="00BD5D5A"/>
    <w:rsid w:val="00BF359F"/>
    <w:rsid w:val="00C0551E"/>
    <w:rsid w:val="00C53039"/>
    <w:rsid w:val="00C6293A"/>
    <w:rsid w:val="00C814A3"/>
    <w:rsid w:val="00CA1D03"/>
    <w:rsid w:val="00CB4720"/>
    <w:rsid w:val="00CD0432"/>
    <w:rsid w:val="00CE3A1F"/>
    <w:rsid w:val="00D01189"/>
    <w:rsid w:val="00D3446E"/>
    <w:rsid w:val="00D5446B"/>
    <w:rsid w:val="00D61915"/>
    <w:rsid w:val="00D83270"/>
    <w:rsid w:val="00DD6021"/>
    <w:rsid w:val="00E0297A"/>
    <w:rsid w:val="00E03B19"/>
    <w:rsid w:val="00E05696"/>
    <w:rsid w:val="00E34ACE"/>
    <w:rsid w:val="00E41C86"/>
    <w:rsid w:val="00E96C3F"/>
    <w:rsid w:val="00EA4735"/>
    <w:rsid w:val="00EE1674"/>
    <w:rsid w:val="00EF2129"/>
    <w:rsid w:val="00F143E7"/>
    <w:rsid w:val="00F14DBD"/>
    <w:rsid w:val="00F262A4"/>
    <w:rsid w:val="00F433B0"/>
    <w:rsid w:val="00F44089"/>
    <w:rsid w:val="00F741EA"/>
    <w:rsid w:val="00F861A4"/>
    <w:rsid w:val="00FA781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6ABE-3D6D-4F34-AE7D-E8458B6C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3</cp:revision>
  <dcterms:created xsi:type="dcterms:W3CDTF">2020-12-21T00:46:00Z</dcterms:created>
  <dcterms:modified xsi:type="dcterms:W3CDTF">2020-12-21T01:05:00Z</dcterms:modified>
</cp:coreProperties>
</file>