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F168B">
        <w:rPr>
          <w:b/>
          <w:sz w:val="28"/>
          <w:szCs w:val="28"/>
        </w:rPr>
        <w:t>09</w:t>
      </w:r>
      <w:r w:rsidR="0038146B">
        <w:rPr>
          <w:b/>
          <w:sz w:val="28"/>
          <w:szCs w:val="28"/>
        </w:rPr>
        <w:t>.0</w:t>
      </w:r>
      <w:r w:rsidR="00005CE1">
        <w:rPr>
          <w:b/>
          <w:sz w:val="28"/>
          <w:szCs w:val="28"/>
        </w:rPr>
        <w:t>3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F0E8D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416D7A" w:rsidRDefault="00EE4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размере заработной платы.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Профсоюз готовит документы для </w:t>
            </w:r>
            <w:r w:rsidR="000A4D76">
              <w:rPr>
                <w:sz w:val="24"/>
                <w:szCs w:val="24"/>
                <w:lang w:eastAsia="en-US"/>
              </w:rPr>
              <w:t>обращения в администрацию района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4158" w:rsidRPr="00416D7A" w:rsidTr="00EE484F">
        <w:trPr>
          <w:trHeight w:val="128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EE484F" w:rsidRPr="00416D7A" w:rsidTr="00F33ADD">
        <w:trPr>
          <w:trHeight w:val="177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Хасанский</w:t>
            </w:r>
            <w:proofErr w:type="spellEnd"/>
            <w:r>
              <w:rPr>
                <w:lang w:eastAsia="en-US"/>
              </w:rPr>
              <w:t xml:space="preserve"> муниципальный</w:t>
            </w:r>
          </w:p>
          <w:p w:rsidR="00EE484F" w:rsidRDefault="00EE484F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6C5B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Централизованная бухгалтерия (ЦБ)Управления образования района</w:t>
            </w:r>
          </w:p>
          <w:p w:rsidR="00EE484F" w:rsidRDefault="00EE484F" w:rsidP="006C5B2E">
            <w:pPr>
              <w:rPr>
                <w:b/>
                <w:i/>
                <w:lang w:eastAsia="en-US"/>
              </w:rPr>
            </w:pPr>
          </w:p>
          <w:p w:rsidR="00EE484F" w:rsidRPr="004F702B" w:rsidRDefault="00EE484F" w:rsidP="006C5B2E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311067">
            <w:pPr>
              <w:rPr>
                <w:b/>
                <w:i/>
                <w:lang w:eastAsia="en-US"/>
              </w:rPr>
            </w:pPr>
            <w:r w:rsidRPr="00311067">
              <w:rPr>
                <w:b/>
                <w:i/>
                <w:lang w:eastAsia="en-US"/>
              </w:rPr>
              <w:t>Распоряжением главного бухгалтера ЦБ с работников образования района -членов профсоюза профсоюзные взносы не удерживаются и не перечисляются с 01.01.2021 года.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</w:t>
            </w:r>
            <w:r w:rsidR="000A4D76">
              <w:rPr>
                <w:b/>
                <w:i/>
                <w:lang w:eastAsia="en-US"/>
              </w:rPr>
              <w:t xml:space="preserve"> обратился в прокуратуру з</w:t>
            </w:r>
            <w:r>
              <w:rPr>
                <w:b/>
                <w:i/>
                <w:lang w:eastAsia="en-US"/>
              </w:rPr>
              <w:t xml:space="preserve">а </w:t>
            </w:r>
            <w:r w:rsidR="000A4D76">
              <w:rPr>
                <w:b/>
                <w:i/>
                <w:lang w:eastAsia="en-US"/>
              </w:rPr>
              <w:t xml:space="preserve">восстановлением </w:t>
            </w:r>
            <w:proofErr w:type="spellStart"/>
            <w:r w:rsidR="000A4D76">
              <w:rPr>
                <w:b/>
                <w:i/>
                <w:lang w:eastAsia="en-US"/>
              </w:rPr>
              <w:t>нарушеных</w:t>
            </w:r>
            <w:proofErr w:type="spellEnd"/>
            <w:r>
              <w:rPr>
                <w:b/>
                <w:i/>
                <w:lang w:eastAsia="en-US"/>
              </w:rPr>
              <w:t xml:space="preserve"> прав членов профсоюза.</w:t>
            </w:r>
          </w:p>
        </w:tc>
      </w:tr>
      <w:tr w:rsidR="002C145A" w:rsidRPr="00416D7A" w:rsidTr="00EE484F">
        <w:trPr>
          <w:trHeight w:val="220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</w:p>
        </w:tc>
      </w:tr>
      <w:tr w:rsidR="00EE484F" w:rsidRPr="00416D7A" w:rsidTr="003118D6">
        <w:trPr>
          <w:trHeight w:val="23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2C145A" w:rsidRDefault="00EE484F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8146B" w:rsidRDefault="00EE484F" w:rsidP="008D41F6">
            <w:pPr>
              <w:rPr>
                <w:lang w:eastAsia="en-US"/>
              </w:rPr>
            </w:pP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DB5473" w:rsidRDefault="00EE484F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3F0E8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7828CD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199</w:t>
            </w:r>
          </w:p>
        </w:tc>
      </w:tr>
      <w:tr w:rsidR="003F0E8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3F0E8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3F0E8D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21 февраля 2021 года  46 работников предприятия получили уведомления о сокращении штата с 23 апреля </w:t>
            </w:r>
            <w:r>
              <w:rPr>
                <w:b/>
                <w:i/>
                <w:lang w:eastAsia="en-US"/>
              </w:rPr>
              <w:lastRenderedPageBreak/>
              <w:t>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3F0E8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77278" w:rsidRDefault="001D3880" w:rsidP="008D41F6">
            <w:r w:rsidRPr="00D77278">
              <w:t xml:space="preserve">С </w:t>
            </w:r>
            <w:r w:rsidR="008D41F6" w:rsidRPr="00D77278">
              <w:t>25 февраля 2021 года работники получившие</w:t>
            </w:r>
            <w:r w:rsidRPr="00D77278">
              <w:t xml:space="preserve"> уведомление о сокращении численности и  штата </w:t>
            </w:r>
            <w:r w:rsidR="008D41F6" w:rsidRPr="00D77278">
              <w:t>уволены.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77278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77278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77278" w:rsidRDefault="008D41F6" w:rsidP="001D3880">
            <w:pPr>
              <w:rPr>
                <w:lang w:eastAsia="en-US"/>
              </w:rPr>
            </w:pPr>
            <w:r w:rsidRPr="00D77278">
              <w:rPr>
                <w:lang w:eastAsia="en-US"/>
              </w:rPr>
              <w:t>С</w:t>
            </w:r>
            <w:r w:rsidR="001D3880" w:rsidRPr="00D77278">
              <w:rPr>
                <w:lang w:eastAsia="en-US"/>
              </w:rPr>
              <w:t>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77278" w:rsidRDefault="001D3880" w:rsidP="0072543F">
            <w:pPr>
              <w:rPr>
                <w:lang w:eastAsia="en-US"/>
              </w:rPr>
            </w:pPr>
            <w:r w:rsidRPr="00D77278">
              <w:rPr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8D41F6" w:rsidRDefault="008D41F6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416D7A">
      <w:pPr>
        <w:ind w:right="-1134"/>
        <w:jc w:val="center"/>
        <w:rPr>
          <w:b/>
          <w:sz w:val="28"/>
          <w:szCs w:val="28"/>
        </w:rPr>
      </w:pPr>
    </w:p>
    <w:p w:rsidR="000B6901" w:rsidRDefault="000B6901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D77278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DC4B48" w:rsidTr="008E26BD">
        <w:trPr>
          <w:trHeight w:val="20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B48" w:rsidRDefault="00D772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77278" w:rsidP="00AD7425">
            <w:proofErr w:type="spellStart"/>
            <w:r>
              <w:t>Дальнегорский</w:t>
            </w:r>
            <w:proofErr w:type="spellEnd"/>
            <w:r>
              <w:t xml:space="preserve"> филиал</w:t>
            </w:r>
          </w:p>
          <w:p w:rsidR="00D77278" w:rsidRDefault="00D77278" w:rsidP="00AD7425">
            <w:r>
              <w:t>КГУП "</w:t>
            </w:r>
            <w:proofErr w:type="spellStart"/>
            <w:r>
              <w:t>Примтеплоэнерго</w:t>
            </w:r>
            <w:proofErr w:type="spellEnd"/>
            <w:r>
              <w:t>",</w:t>
            </w:r>
          </w:p>
          <w:p w:rsidR="00D77278" w:rsidRPr="004E5512" w:rsidRDefault="00D77278" w:rsidP="00AD7425">
            <w:proofErr w:type="spellStart"/>
            <w:r>
              <w:t>Кавалеровский</w:t>
            </w:r>
            <w:proofErr w:type="spellEnd"/>
            <w:r>
              <w:t xml:space="preserve"> тепловой район, участок водоснабжения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77278" w:rsidP="00852686">
            <w:pPr>
              <w:spacing w:before="120"/>
              <w:ind w:right="-454"/>
            </w:pPr>
            <w:r>
              <w:t>03</w:t>
            </w:r>
            <w:r w:rsidR="00DC4B48">
              <w:t>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FD1E18">
            <w:r>
              <w:t>КСОП Федерация профсоюзов Приморского края</w:t>
            </w:r>
          </w:p>
          <w:p w:rsidR="00DC4B48" w:rsidRPr="00E57FCA" w:rsidRDefault="00DC4B48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4E5512" w:rsidTr="00D77278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512" w:rsidRPr="004E5512" w:rsidRDefault="004E5512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11067"/>
    <w:rsid w:val="003235C0"/>
    <w:rsid w:val="00356FE1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75AB"/>
    <w:rsid w:val="00523CE3"/>
    <w:rsid w:val="00550177"/>
    <w:rsid w:val="005531C7"/>
    <w:rsid w:val="005560CD"/>
    <w:rsid w:val="00560DD1"/>
    <w:rsid w:val="00567A32"/>
    <w:rsid w:val="0057305A"/>
    <w:rsid w:val="0058221B"/>
    <w:rsid w:val="005A6C91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41629"/>
    <w:rsid w:val="00651D61"/>
    <w:rsid w:val="00655445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F3F93"/>
    <w:rsid w:val="00824043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8762B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CF168B"/>
    <w:rsid w:val="00D0030E"/>
    <w:rsid w:val="00D01189"/>
    <w:rsid w:val="00D26A94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E484F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1A54-0DA1-42E9-B7B2-2BDBA578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2021-03-09T01:56:00Z</dcterms:created>
  <dcterms:modified xsi:type="dcterms:W3CDTF">2021-03-09T01:56:00Z</dcterms:modified>
</cp:coreProperties>
</file>